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A1C00" w14:textId="37C6697A" w:rsidR="001C03BA" w:rsidRPr="00010C9E" w:rsidRDefault="001C03BA" w:rsidP="00874D54">
      <w:pPr>
        <w:spacing w:line="240" w:lineRule="auto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  <w:bookmarkStart w:id="0" w:name="_Toc508127969"/>
      <w:bookmarkStart w:id="1" w:name="_Hlk507611083"/>
      <w:bookmarkStart w:id="2" w:name="_GoBack"/>
      <w:bookmarkEnd w:id="2"/>
      <w:r w:rsidRPr="00010C9E">
        <w:rPr>
          <w:rFonts w:ascii="Century Gothic" w:hAnsi="Century Gothic"/>
          <w:b/>
          <w:bCs/>
          <w:sz w:val="20"/>
          <w:szCs w:val="20"/>
          <w:u w:val="single"/>
        </w:rPr>
        <w:t xml:space="preserve">AUTORIZACIÓN </w:t>
      </w:r>
      <w:bookmarkEnd w:id="0"/>
      <w:r w:rsidR="00E54E7A" w:rsidRPr="00010C9E">
        <w:rPr>
          <w:rFonts w:ascii="Century Gothic" w:hAnsi="Century Gothic"/>
          <w:b/>
          <w:bCs/>
          <w:sz w:val="20"/>
          <w:szCs w:val="20"/>
          <w:u w:val="single"/>
        </w:rPr>
        <w:t>PARA LA TRANSFERENCIA INTERNACIONAL DE DATOS A SENESCYT</w:t>
      </w:r>
    </w:p>
    <w:bookmarkEnd w:id="1"/>
    <w:p w14:paraId="149B205E" w14:textId="77777777" w:rsidR="005744DB" w:rsidRPr="00010C9E" w:rsidRDefault="005744DB" w:rsidP="00874D54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lang w:eastAsia="es-ES"/>
        </w:rPr>
      </w:pPr>
    </w:p>
    <w:p w14:paraId="710D9665" w14:textId="3B68405C" w:rsidR="001B36CC" w:rsidRPr="00010C9E" w:rsidRDefault="001B36CC" w:rsidP="00874D5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010C9E">
        <w:rPr>
          <w:rFonts w:ascii="Century Gothic" w:hAnsi="Century Gothic"/>
          <w:b/>
          <w:bCs/>
          <w:sz w:val="20"/>
          <w:szCs w:val="20"/>
        </w:rPr>
        <w:t xml:space="preserve">Nombre y </w:t>
      </w:r>
      <w:r w:rsidR="00C7177C" w:rsidRPr="00010C9E">
        <w:rPr>
          <w:rFonts w:ascii="Century Gothic" w:hAnsi="Century Gothic"/>
          <w:b/>
          <w:bCs/>
          <w:sz w:val="20"/>
          <w:szCs w:val="20"/>
        </w:rPr>
        <w:t>a</w:t>
      </w:r>
      <w:r w:rsidRPr="00010C9E">
        <w:rPr>
          <w:rFonts w:ascii="Century Gothic" w:hAnsi="Century Gothic"/>
          <w:b/>
          <w:bCs/>
          <w:sz w:val="20"/>
          <w:szCs w:val="20"/>
        </w:rPr>
        <w:t>pellidos:</w:t>
      </w:r>
      <w:r w:rsidRPr="00010C9E">
        <w:rPr>
          <w:rFonts w:ascii="Century Gothic" w:hAnsi="Century Gothic"/>
          <w:sz w:val="20"/>
          <w:szCs w:val="20"/>
        </w:rPr>
        <w:t xml:space="preserve"> ______________________________________________________________</w:t>
      </w:r>
    </w:p>
    <w:p w14:paraId="31C99E92" w14:textId="77777777" w:rsidR="004A3D24" w:rsidRPr="00010C9E" w:rsidRDefault="004A3D24" w:rsidP="00874D54">
      <w:pPr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E8F2688" w14:textId="44BED787" w:rsidR="001B36CC" w:rsidRPr="00010C9E" w:rsidRDefault="001B36CC" w:rsidP="00874D5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010C9E">
        <w:rPr>
          <w:rFonts w:ascii="Century Gothic" w:hAnsi="Century Gothic"/>
          <w:b/>
          <w:bCs/>
          <w:sz w:val="20"/>
          <w:szCs w:val="20"/>
        </w:rPr>
        <w:t>DNI:</w:t>
      </w:r>
      <w:r w:rsidRPr="00010C9E">
        <w:rPr>
          <w:rFonts w:ascii="Century Gothic" w:hAnsi="Century Gothic"/>
          <w:sz w:val="20"/>
          <w:szCs w:val="20"/>
        </w:rPr>
        <w:t xml:space="preserve"> ______________________________________________________________________________</w:t>
      </w:r>
    </w:p>
    <w:p w14:paraId="50E9B32E" w14:textId="77777777" w:rsidR="001B36CC" w:rsidRPr="00010C9E" w:rsidRDefault="001B36CC" w:rsidP="00874D5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A2BE9D3" w14:textId="7A8BA1CB" w:rsidR="00045C75" w:rsidRPr="00010C9E" w:rsidRDefault="001C2D6E" w:rsidP="00874D5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010C9E">
        <w:rPr>
          <w:rFonts w:ascii="Century Gothic" w:hAnsi="Century Gothic"/>
          <w:sz w:val="20"/>
          <w:szCs w:val="20"/>
        </w:rPr>
        <w:t>Con la firma del presente documento</w:t>
      </w:r>
      <w:r w:rsidRPr="00010C9E">
        <w:rPr>
          <w:rFonts w:ascii="Century Gothic" w:hAnsi="Century Gothic"/>
          <w:b/>
          <w:sz w:val="20"/>
          <w:szCs w:val="20"/>
        </w:rPr>
        <w:t xml:space="preserve">, </w:t>
      </w:r>
      <w:r w:rsidR="002A1960" w:rsidRPr="00010C9E">
        <w:rPr>
          <w:rFonts w:ascii="Century Gothic" w:hAnsi="Century Gothic"/>
          <w:sz w:val="20"/>
          <w:szCs w:val="20"/>
        </w:rPr>
        <w:t>y con arreglo a lo establecido en el artículo 49 del Reglamento (EU) 2016/679, General de Protección de Datos</w:t>
      </w:r>
      <w:r w:rsidR="00E80F83" w:rsidRPr="00010C9E">
        <w:rPr>
          <w:rFonts w:ascii="Century Gothic" w:hAnsi="Century Gothic"/>
          <w:sz w:val="20"/>
          <w:szCs w:val="20"/>
        </w:rPr>
        <w:t xml:space="preserve"> (“RGPD”)</w:t>
      </w:r>
      <w:r w:rsidR="002A1960" w:rsidRPr="00010C9E">
        <w:rPr>
          <w:rFonts w:ascii="Century Gothic" w:hAnsi="Century Gothic"/>
          <w:sz w:val="20"/>
          <w:szCs w:val="20"/>
        </w:rPr>
        <w:t xml:space="preserve">, </w:t>
      </w:r>
      <w:r w:rsidR="002C4236" w:rsidRPr="00010C9E">
        <w:rPr>
          <w:rFonts w:ascii="Century Gothic" w:hAnsi="Century Gothic"/>
          <w:b/>
          <w:bCs/>
          <w:sz w:val="20"/>
          <w:szCs w:val="20"/>
        </w:rPr>
        <w:t>DECLARO OTORGAR MI CONSENTIMIENTO EXPLÍCITO</w:t>
      </w:r>
      <w:r w:rsidR="002A1960" w:rsidRPr="00010C9E">
        <w:rPr>
          <w:rFonts w:ascii="Century Gothic" w:hAnsi="Century Gothic"/>
          <w:sz w:val="20"/>
          <w:szCs w:val="20"/>
        </w:rPr>
        <w:t xml:space="preserve"> </w:t>
      </w:r>
      <w:r w:rsidR="00487ABF" w:rsidRPr="00010C9E">
        <w:rPr>
          <w:rFonts w:ascii="Century Gothic" w:hAnsi="Century Gothic"/>
          <w:sz w:val="20"/>
          <w:szCs w:val="20"/>
        </w:rPr>
        <w:t>A UNIVERSIDAD PRIVADA DE MADRID, S.A.</w:t>
      </w:r>
      <w:r w:rsidR="00487ABF" w:rsidRPr="00010C9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87ABF" w:rsidRPr="00010C9E">
        <w:rPr>
          <w:rFonts w:ascii="Century Gothic" w:hAnsi="Century Gothic"/>
          <w:sz w:val="20"/>
          <w:szCs w:val="20"/>
        </w:rPr>
        <w:t>(UNIVERSIDAD ALFONSO X EL SABIO – UAX), con NIF A78518529 y domicilio social Avenida de la Universidad 28691 Villanueva de la Cañada, Madrid, (en adelante, “</w:t>
      </w:r>
      <w:r w:rsidR="00487ABF" w:rsidRPr="00010C9E">
        <w:rPr>
          <w:rFonts w:ascii="Century Gothic" w:hAnsi="Century Gothic"/>
          <w:b/>
          <w:bCs/>
          <w:sz w:val="20"/>
          <w:szCs w:val="20"/>
        </w:rPr>
        <w:t>UAX</w:t>
      </w:r>
      <w:r w:rsidR="00487ABF" w:rsidRPr="00010C9E">
        <w:rPr>
          <w:rFonts w:ascii="Century Gothic" w:hAnsi="Century Gothic"/>
          <w:sz w:val="20"/>
          <w:szCs w:val="20"/>
        </w:rPr>
        <w:t xml:space="preserve">”), </w:t>
      </w:r>
      <w:r w:rsidR="002A1960" w:rsidRPr="00010C9E">
        <w:rPr>
          <w:rFonts w:ascii="Century Gothic" w:hAnsi="Century Gothic"/>
          <w:sz w:val="20"/>
          <w:szCs w:val="20"/>
        </w:rPr>
        <w:t>para</w:t>
      </w:r>
      <w:r w:rsidR="00487ABF" w:rsidRPr="00010C9E">
        <w:rPr>
          <w:rFonts w:ascii="Century Gothic" w:hAnsi="Century Gothic"/>
          <w:sz w:val="20"/>
          <w:szCs w:val="20"/>
        </w:rPr>
        <w:t xml:space="preserve"> que efectúe</w:t>
      </w:r>
      <w:r w:rsidR="002A1960" w:rsidRPr="00010C9E">
        <w:rPr>
          <w:rFonts w:ascii="Century Gothic" w:hAnsi="Century Gothic"/>
          <w:sz w:val="20"/>
          <w:szCs w:val="20"/>
        </w:rPr>
        <w:t xml:space="preserve"> la transferencia internacional de mis datos de carácter personal </w:t>
      </w:r>
      <w:r w:rsidR="00487ABF" w:rsidRPr="00010C9E">
        <w:rPr>
          <w:rFonts w:ascii="Century Gothic" w:hAnsi="Century Gothic"/>
          <w:sz w:val="20"/>
          <w:szCs w:val="20"/>
        </w:rPr>
        <w:t>a la</w:t>
      </w:r>
      <w:r w:rsidR="00782124" w:rsidRPr="00010C9E">
        <w:rPr>
          <w:rFonts w:ascii="Century Gothic" w:hAnsi="Century Gothic"/>
          <w:sz w:val="20"/>
          <w:szCs w:val="20"/>
        </w:rPr>
        <w:t xml:space="preserve"> </w:t>
      </w:r>
      <w:r w:rsidR="00705DC9" w:rsidRPr="00010C9E">
        <w:rPr>
          <w:rFonts w:ascii="Century Gothic" w:hAnsi="Century Gothic"/>
          <w:sz w:val="20"/>
          <w:szCs w:val="20"/>
        </w:rPr>
        <w:t>Secretaría de Educación Superior, Ciencia, Tecnología e Innovación de Ecuador (en adelante, “</w:t>
      </w:r>
      <w:r w:rsidR="005A3E98" w:rsidRPr="00010C9E">
        <w:rPr>
          <w:rFonts w:ascii="Century Gothic" w:hAnsi="Century Gothic"/>
          <w:b/>
          <w:bCs/>
          <w:sz w:val="20"/>
          <w:szCs w:val="20"/>
        </w:rPr>
        <w:t>SENESCYT</w:t>
      </w:r>
      <w:r w:rsidR="00705DC9" w:rsidRPr="00010C9E">
        <w:rPr>
          <w:rFonts w:ascii="Century Gothic" w:hAnsi="Century Gothic"/>
          <w:sz w:val="20"/>
          <w:szCs w:val="20"/>
        </w:rPr>
        <w:t xml:space="preserve">”) </w:t>
      </w:r>
      <w:r w:rsidR="00E24FAC" w:rsidRPr="00010C9E">
        <w:rPr>
          <w:rFonts w:ascii="Century Gothic" w:hAnsi="Century Gothic"/>
          <w:sz w:val="20"/>
          <w:szCs w:val="20"/>
        </w:rPr>
        <w:t xml:space="preserve">como parte esencial de mi solicitud de </w:t>
      </w:r>
      <w:r w:rsidR="003C3891" w:rsidRPr="00010C9E">
        <w:rPr>
          <w:rFonts w:ascii="Century Gothic" w:hAnsi="Century Gothic"/>
          <w:sz w:val="20"/>
          <w:szCs w:val="20"/>
        </w:rPr>
        <w:t>la beca Globo Común</w:t>
      </w:r>
      <w:r w:rsidR="00236931" w:rsidRPr="00010C9E">
        <w:rPr>
          <w:rFonts w:ascii="Century Gothic" w:hAnsi="Century Gothic"/>
          <w:sz w:val="20"/>
          <w:szCs w:val="20"/>
        </w:rPr>
        <w:t>.</w:t>
      </w:r>
      <w:r w:rsidR="003C3891" w:rsidRPr="00010C9E">
        <w:rPr>
          <w:rFonts w:ascii="Century Gothic" w:hAnsi="Century Gothic"/>
          <w:sz w:val="20"/>
          <w:szCs w:val="20"/>
        </w:rPr>
        <w:t xml:space="preserve"> </w:t>
      </w:r>
    </w:p>
    <w:p w14:paraId="5ED358CE" w14:textId="77777777" w:rsidR="001C2D6E" w:rsidRPr="00010C9E" w:rsidRDefault="001C2D6E" w:rsidP="00874D54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1857103" w14:textId="2B97139B" w:rsidR="00AE47D4" w:rsidRPr="00010C9E" w:rsidRDefault="00AE47D4" w:rsidP="00874D54">
      <w:pPr>
        <w:pStyle w:val="Sinespaciado"/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 w:cs="Arial"/>
          <w:sz w:val="20"/>
          <w:szCs w:val="20"/>
        </w:rPr>
        <w:t>Al respecto, declaro</w:t>
      </w:r>
      <w:r w:rsidR="00EA2183" w:rsidRPr="00010C9E">
        <w:rPr>
          <w:rFonts w:ascii="Century Gothic" w:hAnsi="Century Gothic" w:cs="Arial"/>
          <w:sz w:val="20"/>
          <w:szCs w:val="20"/>
        </w:rPr>
        <w:t xml:space="preserve"> conocer</w:t>
      </w:r>
      <w:r w:rsidRPr="00010C9E">
        <w:rPr>
          <w:rFonts w:ascii="Century Gothic" w:hAnsi="Century Gothic" w:cs="Arial"/>
          <w:sz w:val="20"/>
          <w:szCs w:val="20"/>
        </w:rPr>
        <w:t>:</w:t>
      </w:r>
    </w:p>
    <w:p w14:paraId="65A3ABA9" w14:textId="77777777" w:rsidR="00AE47D4" w:rsidRPr="00010C9E" w:rsidRDefault="00AE47D4" w:rsidP="00874D54">
      <w:pPr>
        <w:pStyle w:val="Sinespaciado"/>
        <w:jc w:val="both"/>
        <w:rPr>
          <w:rFonts w:ascii="Century Gothic" w:hAnsi="Century Gothic" w:cs="Arial"/>
          <w:sz w:val="20"/>
          <w:szCs w:val="20"/>
        </w:rPr>
      </w:pPr>
    </w:p>
    <w:p w14:paraId="24559371" w14:textId="2B4EF3F4" w:rsidR="00AE47D4" w:rsidRPr="00010C9E" w:rsidRDefault="00EA2183" w:rsidP="00AE47D4">
      <w:pPr>
        <w:pStyle w:val="Sinespaciado"/>
        <w:numPr>
          <w:ilvl w:val="0"/>
          <w:numId w:val="9"/>
        </w:numPr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 w:cs="Arial"/>
          <w:sz w:val="20"/>
          <w:szCs w:val="20"/>
        </w:rPr>
        <w:t>Que, UAX comunicará a SENESCYT mis datos identificativos</w:t>
      </w:r>
      <w:r w:rsidR="004125F4">
        <w:rPr>
          <w:rFonts w:ascii="Century Gothic" w:hAnsi="Century Gothic" w:cs="Arial"/>
          <w:sz w:val="20"/>
          <w:szCs w:val="20"/>
        </w:rPr>
        <w:t xml:space="preserve"> y</w:t>
      </w:r>
      <w:r w:rsidRPr="00010C9E">
        <w:rPr>
          <w:rFonts w:ascii="Century Gothic" w:hAnsi="Century Gothic" w:cs="Arial"/>
          <w:sz w:val="20"/>
          <w:szCs w:val="20"/>
        </w:rPr>
        <w:t xml:space="preserve"> de contacto </w:t>
      </w:r>
      <w:r w:rsidR="00F40536">
        <w:rPr>
          <w:rFonts w:ascii="Century Gothic" w:hAnsi="Century Gothic" w:cs="Arial"/>
          <w:sz w:val="20"/>
          <w:szCs w:val="20"/>
        </w:rPr>
        <w:t>como alumno</w:t>
      </w:r>
      <w:r w:rsidR="00175BAD" w:rsidRPr="00010C9E">
        <w:rPr>
          <w:rFonts w:ascii="Century Gothic" w:hAnsi="Century Gothic" w:cs="Arial"/>
          <w:sz w:val="20"/>
          <w:szCs w:val="20"/>
        </w:rPr>
        <w:t xml:space="preserve"> beneficiario de la beca.</w:t>
      </w:r>
    </w:p>
    <w:p w14:paraId="7BA5C83A" w14:textId="77777777" w:rsidR="00175BAD" w:rsidRPr="00010C9E" w:rsidRDefault="00175BAD" w:rsidP="00175BAD">
      <w:pPr>
        <w:pStyle w:val="Sinespaciado"/>
        <w:ind w:left="720"/>
        <w:jc w:val="both"/>
        <w:rPr>
          <w:rFonts w:ascii="Century Gothic" w:hAnsi="Century Gothic" w:cs="Arial"/>
          <w:sz w:val="20"/>
          <w:szCs w:val="20"/>
        </w:rPr>
      </w:pPr>
    </w:p>
    <w:p w14:paraId="4CF2BAC1" w14:textId="77777777" w:rsidR="00904915" w:rsidRPr="00010C9E" w:rsidRDefault="00175BAD" w:rsidP="00904915">
      <w:pPr>
        <w:pStyle w:val="Sinespaciado"/>
        <w:numPr>
          <w:ilvl w:val="0"/>
          <w:numId w:val="9"/>
        </w:numPr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 w:cs="Arial"/>
          <w:sz w:val="20"/>
          <w:szCs w:val="20"/>
        </w:rPr>
        <w:t>Que, l</w:t>
      </w:r>
      <w:r w:rsidR="00904915" w:rsidRPr="00010C9E">
        <w:rPr>
          <w:rFonts w:ascii="Century Gothic" w:hAnsi="Century Gothic" w:cs="Arial"/>
          <w:sz w:val="20"/>
          <w:szCs w:val="20"/>
        </w:rPr>
        <w:t>a finalidad de dicha comunicación obedece a la necesidad de SENESCYT de mantener un control a efectos de reporte interno sobre los beneficiarios de las becas Globo Común.</w:t>
      </w:r>
    </w:p>
    <w:p w14:paraId="16F34CDE" w14:textId="77777777" w:rsidR="00904915" w:rsidRPr="00010C9E" w:rsidRDefault="00904915" w:rsidP="00904915">
      <w:pPr>
        <w:pStyle w:val="Prrafodelista"/>
        <w:spacing w:after="0"/>
        <w:rPr>
          <w:rFonts w:ascii="Century Gothic" w:hAnsi="Century Gothic" w:cs="Arial"/>
          <w:sz w:val="20"/>
          <w:szCs w:val="20"/>
        </w:rPr>
      </w:pPr>
    </w:p>
    <w:p w14:paraId="75CF180E" w14:textId="6CED589F" w:rsidR="00904915" w:rsidRPr="00010C9E" w:rsidRDefault="00175BAD" w:rsidP="00904915">
      <w:pPr>
        <w:pStyle w:val="Sinespaciado"/>
        <w:numPr>
          <w:ilvl w:val="0"/>
          <w:numId w:val="9"/>
        </w:numPr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 w:cs="Arial"/>
          <w:sz w:val="20"/>
          <w:szCs w:val="20"/>
        </w:rPr>
        <w:t>Que</w:t>
      </w:r>
      <w:r w:rsidR="00904915" w:rsidRPr="00010C9E">
        <w:rPr>
          <w:rFonts w:ascii="Century Gothic" w:hAnsi="Century Gothic" w:cs="Arial"/>
          <w:sz w:val="20"/>
          <w:szCs w:val="20"/>
        </w:rPr>
        <w:t xml:space="preserve">, la </w:t>
      </w:r>
      <w:r w:rsidRPr="00010C9E">
        <w:rPr>
          <w:rFonts w:ascii="Century Gothic" w:hAnsi="Century Gothic" w:cs="Arial"/>
          <w:sz w:val="20"/>
          <w:szCs w:val="20"/>
        </w:rPr>
        <w:t xml:space="preserve">comunicación de datos </w:t>
      </w:r>
      <w:r w:rsidR="00904915" w:rsidRPr="00010C9E">
        <w:rPr>
          <w:rFonts w:ascii="Century Gothic" w:hAnsi="Century Gothic" w:cs="Arial"/>
          <w:sz w:val="20"/>
          <w:szCs w:val="20"/>
        </w:rPr>
        <w:t xml:space="preserve">autorizada </w:t>
      </w:r>
      <w:r w:rsidRPr="00010C9E">
        <w:rPr>
          <w:rFonts w:ascii="Century Gothic" w:hAnsi="Century Gothic" w:cs="Arial"/>
          <w:sz w:val="20"/>
          <w:szCs w:val="20"/>
        </w:rPr>
        <w:t xml:space="preserve">a </w:t>
      </w:r>
      <w:r w:rsidR="00904915" w:rsidRPr="00010C9E">
        <w:rPr>
          <w:rFonts w:ascii="Century Gothic" w:hAnsi="Century Gothic" w:cs="Arial"/>
          <w:sz w:val="20"/>
          <w:szCs w:val="20"/>
        </w:rPr>
        <w:t>SENESCYT</w:t>
      </w:r>
      <w:r w:rsidRPr="00010C9E">
        <w:rPr>
          <w:rFonts w:ascii="Century Gothic" w:hAnsi="Century Gothic" w:cs="Arial"/>
          <w:sz w:val="20"/>
          <w:szCs w:val="20"/>
        </w:rPr>
        <w:t xml:space="preserve"> implica una transferencia internacional de datos</w:t>
      </w:r>
      <w:r w:rsidR="006B1026" w:rsidRPr="00010C9E">
        <w:rPr>
          <w:rFonts w:ascii="Century Gothic" w:hAnsi="Century Gothic" w:cs="Arial"/>
          <w:sz w:val="20"/>
          <w:szCs w:val="20"/>
        </w:rPr>
        <w:t xml:space="preserve"> por encontrarse el destinatario de los datos en Ecuador, territorio situado fuera del Espacio Económico Europeo.</w:t>
      </w:r>
    </w:p>
    <w:p w14:paraId="4B01C40F" w14:textId="77777777" w:rsidR="006B1026" w:rsidRPr="00010C9E" w:rsidRDefault="006B1026" w:rsidP="006B1026">
      <w:pPr>
        <w:pStyle w:val="Sinespaciado"/>
        <w:ind w:left="720"/>
        <w:jc w:val="both"/>
        <w:rPr>
          <w:rFonts w:ascii="Century Gothic" w:hAnsi="Century Gothic" w:cs="Arial"/>
          <w:sz w:val="20"/>
          <w:szCs w:val="20"/>
        </w:rPr>
      </w:pPr>
    </w:p>
    <w:p w14:paraId="3A5387A1" w14:textId="77777777" w:rsidR="00A9355A" w:rsidRPr="00010C9E" w:rsidRDefault="00175BAD" w:rsidP="00A9355A">
      <w:pPr>
        <w:pStyle w:val="Sinespaciado"/>
        <w:numPr>
          <w:ilvl w:val="0"/>
          <w:numId w:val="9"/>
        </w:numPr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 w:cs="Arial"/>
          <w:sz w:val="20"/>
          <w:szCs w:val="20"/>
        </w:rPr>
        <w:t>Que</w:t>
      </w:r>
      <w:r w:rsidR="006B1026" w:rsidRPr="00010C9E">
        <w:rPr>
          <w:rFonts w:ascii="Century Gothic" w:hAnsi="Century Gothic" w:cs="Arial"/>
          <w:sz w:val="20"/>
          <w:szCs w:val="20"/>
        </w:rPr>
        <w:t xml:space="preserve">, Ecuador, como territorio de destino de los datos, es </w:t>
      </w:r>
      <w:r w:rsidRPr="00010C9E">
        <w:rPr>
          <w:rFonts w:ascii="Century Gothic" w:hAnsi="Century Gothic" w:cs="Arial"/>
          <w:sz w:val="20"/>
          <w:szCs w:val="20"/>
        </w:rPr>
        <w:t xml:space="preserve">un país que no ha sido declarado </w:t>
      </w:r>
      <w:r w:rsidR="006B1026" w:rsidRPr="00010C9E">
        <w:rPr>
          <w:rFonts w:ascii="Century Gothic" w:hAnsi="Century Gothic" w:cs="Arial"/>
          <w:sz w:val="20"/>
          <w:szCs w:val="20"/>
        </w:rPr>
        <w:t xml:space="preserve">como un territorio que cuente con un </w:t>
      </w:r>
      <w:r w:rsidRPr="00010C9E">
        <w:rPr>
          <w:rFonts w:ascii="Century Gothic" w:hAnsi="Century Gothic" w:cs="Arial"/>
          <w:sz w:val="20"/>
          <w:szCs w:val="20"/>
        </w:rPr>
        <w:t xml:space="preserve">nivel de protección adecuado por la Comisión Europea ni cuenta con garantías adecuadas para la protección de datos de carácter personal en los términos del </w:t>
      </w:r>
      <w:r w:rsidR="00E80F83" w:rsidRPr="00010C9E">
        <w:rPr>
          <w:rFonts w:ascii="Century Gothic" w:hAnsi="Century Gothic" w:cs="Arial"/>
          <w:sz w:val="20"/>
          <w:szCs w:val="20"/>
        </w:rPr>
        <w:t>RGPD.</w:t>
      </w:r>
    </w:p>
    <w:p w14:paraId="3186FAEA" w14:textId="77777777" w:rsidR="00A9355A" w:rsidRPr="00010C9E" w:rsidRDefault="00A9355A" w:rsidP="00A9355A">
      <w:pPr>
        <w:pStyle w:val="Prrafodelista"/>
        <w:spacing w:after="0"/>
        <w:rPr>
          <w:rFonts w:ascii="Century Gothic" w:hAnsi="Century Gothic"/>
          <w:sz w:val="20"/>
          <w:szCs w:val="20"/>
        </w:rPr>
      </w:pPr>
    </w:p>
    <w:p w14:paraId="47233199" w14:textId="5006BB51" w:rsidR="001659F0" w:rsidRPr="00010C9E" w:rsidRDefault="00A9355A" w:rsidP="001659F0">
      <w:pPr>
        <w:pStyle w:val="Sinespaciado"/>
        <w:numPr>
          <w:ilvl w:val="0"/>
          <w:numId w:val="9"/>
        </w:numPr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/>
          <w:sz w:val="20"/>
          <w:szCs w:val="20"/>
        </w:rPr>
        <w:t xml:space="preserve">Que, el </w:t>
      </w:r>
      <w:r w:rsidR="00626414" w:rsidRPr="00010C9E">
        <w:rPr>
          <w:rFonts w:ascii="Century Gothic" w:hAnsi="Century Gothic"/>
          <w:sz w:val="20"/>
          <w:szCs w:val="20"/>
        </w:rPr>
        <w:t xml:space="preserve">consentimiento </w:t>
      </w:r>
      <w:r w:rsidRPr="00010C9E">
        <w:rPr>
          <w:rFonts w:ascii="Century Gothic" w:hAnsi="Century Gothic"/>
          <w:sz w:val="20"/>
          <w:szCs w:val="20"/>
        </w:rPr>
        <w:t xml:space="preserve">otorgado </w:t>
      </w:r>
      <w:r w:rsidR="00626414" w:rsidRPr="00010C9E">
        <w:rPr>
          <w:rFonts w:ascii="Century Gothic" w:hAnsi="Century Gothic"/>
          <w:sz w:val="20"/>
          <w:szCs w:val="20"/>
        </w:rPr>
        <w:t xml:space="preserve">podrá ser revocado en cualquier momento mediante solicitud </w:t>
      </w:r>
      <w:r w:rsidRPr="00010C9E">
        <w:rPr>
          <w:rFonts w:ascii="Century Gothic" w:hAnsi="Century Gothic"/>
          <w:sz w:val="20"/>
          <w:szCs w:val="20"/>
        </w:rPr>
        <w:t xml:space="preserve">remitida </w:t>
      </w:r>
      <w:r w:rsidR="00626414" w:rsidRPr="00010C9E">
        <w:rPr>
          <w:rFonts w:ascii="Century Gothic" w:hAnsi="Century Gothic"/>
          <w:sz w:val="20"/>
          <w:szCs w:val="20"/>
        </w:rPr>
        <w:t xml:space="preserve">a través de un correo electrónico </w:t>
      </w:r>
      <w:r w:rsidRPr="00010C9E">
        <w:rPr>
          <w:rFonts w:ascii="Century Gothic" w:hAnsi="Century Gothic"/>
          <w:sz w:val="20"/>
          <w:szCs w:val="20"/>
        </w:rPr>
        <w:t xml:space="preserve">a </w:t>
      </w:r>
      <w:hyperlink r:id="rId11" w:history="1">
        <w:r w:rsidR="00322DBC" w:rsidRPr="00010C9E">
          <w:rPr>
            <w:rStyle w:val="Hipervnculo"/>
            <w:rFonts w:ascii="Century Gothic" w:hAnsi="Century Gothic"/>
            <w:sz w:val="20"/>
            <w:szCs w:val="20"/>
          </w:rPr>
          <w:t>dpd@uax.es</w:t>
        </w:r>
      </w:hyperlink>
      <w:r w:rsidR="00626414" w:rsidRPr="00010C9E">
        <w:rPr>
          <w:rFonts w:ascii="Century Gothic" w:hAnsi="Century Gothic"/>
          <w:sz w:val="20"/>
          <w:szCs w:val="20"/>
        </w:rPr>
        <w:t>, sin que dicha revocación afecte a los tratamientos llevados a cabo con anterioridad</w:t>
      </w:r>
      <w:r w:rsidRPr="00010C9E">
        <w:rPr>
          <w:rFonts w:ascii="Century Gothic" w:hAnsi="Century Gothic"/>
          <w:sz w:val="20"/>
          <w:szCs w:val="20"/>
        </w:rPr>
        <w:t>.</w:t>
      </w:r>
      <w:r w:rsidR="006B3E6A">
        <w:rPr>
          <w:rFonts w:ascii="Century Gothic" w:hAnsi="Century Gothic"/>
          <w:sz w:val="20"/>
          <w:szCs w:val="20"/>
        </w:rPr>
        <w:t xml:space="preserve"> </w:t>
      </w:r>
    </w:p>
    <w:p w14:paraId="2C32910D" w14:textId="77777777" w:rsidR="001659F0" w:rsidRPr="00A0533B" w:rsidRDefault="001659F0" w:rsidP="00A0533B">
      <w:pPr>
        <w:spacing w:after="0"/>
        <w:rPr>
          <w:rFonts w:ascii="Century Gothic" w:hAnsi="Century Gothic"/>
          <w:sz w:val="20"/>
          <w:szCs w:val="20"/>
        </w:rPr>
      </w:pPr>
    </w:p>
    <w:p w14:paraId="312DDCCF" w14:textId="5E8283CA" w:rsidR="00B13BA1" w:rsidRPr="00010C9E" w:rsidRDefault="001659F0" w:rsidP="001659F0">
      <w:pPr>
        <w:pStyle w:val="Sinespaciado"/>
        <w:numPr>
          <w:ilvl w:val="0"/>
          <w:numId w:val="9"/>
        </w:numPr>
        <w:jc w:val="both"/>
        <w:rPr>
          <w:rFonts w:ascii="Century Gothic" w:hAnsi="Century Gothic" w:cs="Arial"/>
          <w:sz w:val="20"/>
          <w:szCs w:val="20"/>
        </w:rPr>
      </w:pPr>
      <w:r w:rsidRPr="00010C9E">
        <w:rPr>
          <w:rFonts w:ascii="Century Gothic" w:hAnsi="Century Gothic"/>
          <w:sz w:val="20"/>
          <w:szCs w:val="20"/>
        </w:rPr>
        <w:t>Que, en todo caso, puedo</w:t>
      </w:r>
      <w:r w:rsidR="00D54D92" w:rsidRPr="00010C9E">
        <w:rPr>
          <w:rFonts w:ascii="Century Gothic" w:hAnsi="Century Gothic"/>
          <w:sz w:val="20"/>
          <w:szCs w:val="20"/>
        </w:rPr>
        <w:t xml:space="preserve"> ejercitar mis derechos </w:t>
      </w:r>
      <w:r w:rsidRPr="00010C9E">
        <w:rPr>
          <w:rFonts w:ascii="Century Gothic" w:hAnsi="Century Gothic"/>
          <w:sz w:val="20"/>
          <w:szCs w:val="20"/>
        </w:rPr>
        <w:t xml:space="preserve">en materia de protección de datos </w:t>
      </w:r>
      <w:r w:rsidR="00943DDC" w:rsidRPr="00010C9E">
        <w:rPr>
          <w:rFonts w:ascii="Century Gothic" w:hAnsi="Century Gothic"/>
          <w:sz w:val="20"/>
          <w:szCs w:val="20"/>
        </w:rPr>
        <w:t xml:space="preserve">y ponerme en contacto con el DPO de las entidades </w:t>
      </w:r>
      <w:r w:rsidR="00D54D92" w:rsidRPr="00010C9E">
        <w:rPr>
          <w:rFonts w:ascii="Century Gothic" w:hAnsi="Century Gothic"/>
          <w:sz w:val="20"/>
          <w:szCs w:val="20"/>
        </w:rPr>
        <w:t xml:space="preserve">dirigiéndome </w:t>
      </w:r>
      <w:r w:rsidRPr="00010C9E">
        <w:rPr>
          <w:rFonts w:ascii="Century Gothic" w:hAnsi="Century Gothic"/>
          <w:sz w:val="20"/>
          <w:szCs w:val="20"/>
        </w:rPr>
        <w:t>tanto a UAX</w:t>
      </w:r>
      <w:r w:rsidR="00943DDC" w:rsidRPr="00010C9E">
        <w:rPr>
          <w:rFonts w:ascii="Century Gothic" w:hAnsi="Century Gothic"/>
          <w:sz w:val="20"/>
          <w:szCs w:val="20"/>
        </w:rPr>
        <w:t xml:space="preserve"> en </w:t>
      </w:r>
      <w:hyperlink r:id="rId12" w:history="1">
        <w:r w:rsidR="00943DDC" w:rsidRPr="00010C9E">
          <w:rPr>
            <w:rStyle w:val="Hipervnculo"/>
            <w:rFonts w:ascii="Century Gothic" w:hAnsi="Century Gothic"/>
            <w:sz w:val="20"/>
            <w:szCs w:val="20"/>
          </w:rPr>
          <w:t>dpd@uax.es</w:t>
        </w:r>
      </w:hyperlink>
      <w:r w:rsidR="00943DDC" w:rsidRPr="00010C9E">
        <w:rPr>
          <w:rFonts w:ascii="Century Gothic" w:hAnsi="Century Gothic"/>
          <w:sz w:val="20"/>
          <w:szCs w:val="20"/>
        </w:rPr>
        <w:t xml:space="preserve"> </w:t>
      </w:r>
      <w:r w:rsidRPr="00010C9E">
        <w:rPr>
          <w:rFonts w:ascii="Century Gothic" w:hAnsi="Century Gothic"/>
          <w:sz w:val="20"/>
          <w:szCs w:val="20"/>
        </w:rPr>
        <w:t xml:space="preserve">como a SENESCYT </w:t>
      </w:r>
      <w:r w:rsidR="00943DDC" w:rsidRPr="00010C9E">
        <w:rPr>
          <w:rFonts w:ascii="Century Gothic" w:hAnsi="Century Gothic"/>
          <w:sz w:val="20"/>
          <w:szCs w:val="20"/>
        </w:rPr>
        <w:t xml:space="preserve">en </w:t>
      </w:r>
      <w:hyperlink r:id="rId13" w:history="1">
        <w:r w:rsidR="006B3E6A" w:rsidRPr="003F1AE0">
          <w:rPr>
            <w:rStyle w:val="Hipervnculo"/>
            <w:rFonts w:ascii="Century Gothic" w:hAnsi="Century Gothic"/>
            <w:sz w:val="20"/>
            <w:szCs w:val="20"/>
          </w:rPr>
          <w:t>globocomun@senecyt.gob.ec</w:t>
        </w:r>
      </w:hyperlink>
    </w:p>
    <w:p w14:paraId="3B691CE3" w14:textId="77777777" w:rsidR="004A3D24" w:rsidRPr="00010C9E" w:rsidRDefault="004A3D24" w:rsidP="00874D54">
      <w:pPr>
        <w:pStyle w:val="Prrafodelista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4498DF94" w14:textId="1FD5EAFA" w:rsidR="001C03BA" w:rsidRPr="00010C9E" w:rsidRDefault="00D5307A" w:rsidP="00874D54">
      <w:pPr>
        <w:pStyle w:val="Prrafodelista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010C9E">
        <w:rPr>
          <w:rFonts w:ascii="Century Gothic" w:hAnsi="Century Gothic"/>
          <w:sz w:val="20"/>
          <w:szCs w:val="20"/>
        </w:rPr>
        <w:t xml:space="preserve">Así, y de acuerdo con lo expuesto en el presente documento, mediante la firma </w:t>
      </w:r>
      <w:r w:rsidR="001A4E84" w:rsidRPr="00010C9E">
        <w:rPr>
          <w:rFonts w:ascii="Century Gothic" w:hAnsi="Century Gothic"/>
          <w:sz w:val="20"/>
          <w:szCs w:val="20"/>
        </w:rPr>
        <w:t xml:space="preserve">a continuación </w:t>
      </w:r>
      <w:r w:rsidRPr="00010C9E">
        <w:rPr>
          <w:rFonts w:ascii="Century Gothic" w:hAnsi="Century Gothic"/>
          <w:sz w:val="20"/>
          <w:szCs w:val="20"/>
        </w:rPr>
        <w:t>declaro otorgar mi consentimiento explícito para la transferencia internacional</w:t>
      </w:r>
      <w:r w:rsidR="001A4E84" w:rsidRPr="00010C9E">
        <w:rPr>
          <w:rFonts w:ascii="Century Gothic" w:hAnsi="Century Gothic"/>
          <w:sz w:val="20"/>
          <w:szCs w:val="20"/>
        </w:rPr>
        <w:t xml:space="preserve"> de mis datos de UAX a SENESCYT en los términos expuestos anteriormente, así como declaro conocer los riesgos </w:t>
      </w:r>
      <w:r w:rsidR="008C531F" w:rsidRPr="00010C9E">
        <w:rPr>
          <w:rFonts w:ascii="Century Gothic" w:hAnsi="Century Gothic"/>
          <w:sz w:val="20"/>
          <w:szCs w:val="20"/>
        </w:rPr>
        <w:t>que ello puede implicar.</w:t>
      </w:r>
    </w:p>
    <w:p w14:paraId="57D879B6" w14:textId="77777777" w:rsidR="008C531F" w:rsidRPr="00010C9E" w:rsidRDefault="008C531F" w:rsidP="00874D54">
      <w:pPr>
        <w:pStyle w:val="Prrafodelista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4516295C" w14:textId="2584C21E" w:rsidR="001B5DB2" w:rsidRPr="00010C9E" w:rsidRDefault="008C531F" w:rsidP="00874D54">
      <w:pPr>
        <w:pStyle w:val="Prrafodelista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010C9E">
        <w:rPr>
          <w:rFonts w:ascii="Century Gothic" w:hAnsi="Century Gothic"/>
          <w:sz w:val="20"/>
          <w:szCs w:val="20"/>
        </w:rPr>
        <w:t xml:space="preserve">En </w:t>
      </w:r>
      <w:r w:rsidR="00801E0C">
        <w:rPr>
          <w:rFonts w:ascii="Century Gothic" w:hAnsi="Century Gothic"/>
          <w:sz w:val="20"/>
          <w:szCs w:val="20"/>
        </w:rPr>
        <w:t>Ecuador</w:t>
      </w:r>
      <w:r w:rsidRPr="00010C9E">
        <w:rPr>
          <w:rFonts w:ascii="Century Gothic" w:hAnsi="Century Gothic"/>
          <w:sz w:val="20"/>
          <w:szCs w:val="20"/>
        </w:rPr>
        <w:t>, a XX de XX de 2025</w:t>
      </w:r>
    </w:p>
    <w:p w14:paraId="18EC2C29" w14:textId="77777777" w:rsidR="001B5DB2" w:rsidRPr="00010C9E" w:rsidRDefault="001B5DB2" w:rsidP="00874D54">
      <w:pPr>
        <w:pStyle w:val="Prrafodelista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1F40987B" w14:textId="6A3105DA" w:rsidR="008C531F" w:rsidRPr="00010C9E" w:rsidRDefault="004578CB" w:rsidP="00BE5073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010C9E">
        <w:rPr>
          <w:rFonts w:ascii="Century Gothic" w:hAnsi="Century Gothic"/>
          <w:b/>
          <w:sz w:val="20"/>
          <w:szCs w:val="20"/>
        </w:rPr>
        <w:t xml:space="preserve">Firma del </w:t>
      </w:r>
      <w:r w:rsidR="00CB4896" w:rsidRPr="00010C9E">
        <w:rPr>
          <w:rFonts w:ascii="Century Gothic" w:hAnsi="Century Gothic"/>
          <w:b/>
          <w:sz w:val="20"/>
          <w:szCs w:val="20"/>
        </w:rPr>
        <w:t>a</w:t>
      </w:r>
      <w:r w:rsidRPr="00010C9E">
        <w:rPr>
          <w:rFonts w:ascii="Century Gothic" w:hAnsi="Century Gothic"/>
          <w:b/>
          <w:sz w:val="20"/>
          <w:szCs w:val="20"/>
        </w:rPr>
        <w:t>utorizante</w:t>
      </w:r>
      <w:r w:rsidRPr="00010C9E">
        <w:rPr>
          <w:rFonts w:ascii="Century Gothic" w:hAnsi="Century Gothic"/>
          <w:sz w:val="20"/>
          <w:szCs w:val="20"/>
        </w:rPr>
        <w:t xml:space="preserve">: </w:t>
      </w:r>
    </w:p>
    <w:p w14:paraId="08D4D765" w14:textId="75BA6BF3" w:rsidR="008136FF" w:rsidRPr="00010C9E" w:rsidRDefault="008136FF" w:rsidP="00BE5073">
      <w:pPr>
        <w:spacing w:line="276" w:lineRule="auto"/>
        <w:jc w:val="right"/>
        <w:rPr>
          <w:sz w:val="20"/>
          <w:szCs w:val="20"/>
        </w:rPr>
      </w:pPr>
    </w:p>
    <w:sectPr w:rsidR="008136FF" w:rsidRPr="00010C9E" w:rsidSect="001B5DB2">
      <w:headerReference w:type="default" r:id="rId14"/>
      <w:pgSz w:w="11906" w:h="16838"/>
      <w:pgMar w:top="426" w:right="1701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3C154" w14:textId="77777777" w:rsidR="000C091D" w:rsidRDefault="000C091D" w:rsidP="008136FF">
      <w:pPr>
        <w:spacing w:after="0" w:line="240" w:lineRule="auto"/>
      </w:pPr>
      <w:r>
        <w:separator/>
      </w:r>
    </w:p>
  </w:endnote>
  <w:endnote w:type="continuationSeparator" w:id="0">
    <w:p w14:paraId="6538110D" w14:textId="77777777" w:rsidR="000C091D" w:rsidRDefault="000C091D" w:rsidP="0081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59ADD" w14:textId="77777777" w:rsidR="000C091D" w:rsidRDefault="000C091D" w:rsidP="008136FF">
      <w:pPr>
        <w:spacing w:after="0" w:line="240" w:lineRule="auto"/>
      </w:pPr>
      <w:r>
        <w:separator/>
      </w:r>
    </w:p>
  </w:footnote>
  <w:footnote w:type="continuationSeparator" w:id="0">
    <w:p w14:paraId="3F80FEB5" w14:textId="77777777" w:rsidR="000C091D" w:rsidRDefault="000C091D" w:rsidP="00813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BFC2C" w14:textId="73F618FA" w:rsidR="001B36CC" w:rsidRDefault="001B36CC" w:rsidP="001B36CC">
    <w:pPr>
      <w:pStyle w:val="Encabezado"/>
      <w:tabs>
        <w:tab w:val="clear" w:pos="4252"/>
        <w:tab w:val="clear" w:pos="8504"/>
        <w:tab w:val="left" w:pos="5793"/>
      </w:tabs>
    </w:pPr>
    <w:r>
      <w:tab/>
    </w:r>
  </w:p>
  <w:p w14:paraId="6B2E1728" w14:textId="0C8289F1" w:rsidR="008136FF" w:rsidRDefault="008136FF" w:rsidP="00356FCD">
    <w:pPr>
      <w:pStyle w:val="Encabezado"/>
    </w:pPr>
  </w:p>
  <w:p w14:paraId="623B4A5F" w14:textId="77777777" w:rsidR="008136FF" w:rsidRDefault="008136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318D"/>
    <w:multiLevelType w:val="hybridMultilevel"/>
    <w:tmpl w:val="54B4FE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23B8E"/>
    <w:multiLevelType w:val="hybridMultilevel"/>
    <w:tmpl w:val="D8AA954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04C7D"/>
    <w:multiLevelType w:val="hybridMultilevel"/>
    <w:tmpl w:val="B580A8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67144"/>
    <w:multiLevelType w:val="hybridMultilevel"/>
    <w:tmpl w:val="23E8F5D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006ECA"/>
    <w:multiLevelType w:val="hybridMultilevel"/>
    <w:tmpl w:val="D480ADDA"/>
    <w:lvl w:ilvl="0" w:tplc="3FCCD8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B0683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7772E39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274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3677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1EDD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AE74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C206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30B3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683961"/>
    <w:multiLevelType w:val="hybridMultilevel"/>
    <w:tmpl w:val="5BB247A2"/>
    <w:lvl w:ilvl="0" w:tplc="4430636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63ADB"/>
    <w:multiLevelType w:val="hybridMultilevel"/>
    <w:tmpl w:val="F9642958"/>
    <w:lvl w:ilvl="0" w:tplc="4430636A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FF"/>
    <w:rsid w:val="00010C9E"/>
    <w:rsid w:val="00045C75"/>
    <w:rsid w:val="00072BF5"/>
    <w:rsid w:val="000C0057"/>
    <w:rsid w:val="000C091D"/>
    <w:rsid w:val="000D51A3"/>
    <w:rsid w:val="000E06D4"/>
    <w:rsid w:val="000E2A4C"/>
    <w:rsid w:val="001321D4"/>
    <w:rsid w:val="00156DB3"/>
    <w:rsid w:val="001659F0"/>
    <w:rsid w:val="00175BAD"/>
    <w:rsid w:val="00176433"/>
    <w:rsid w:val="001A451C"/>
    <w:rsid w:val="001A4E84"/>
    <w:rsid w:val="001A62A1"/>
    <w:rsid w:val="001B36CC"/>
    <w:rsid w:val="001B437D"/>
    <w:rsid w:val="001B5DB2"/>
    <w:rsid w:val="001C03BA"/>
    <w:rsid w:val="001C0E52"/>
    <w:rsid w:val="001C2D6E"/>
    <w:rsid w:val="001D1811"/>
    <w:rsid w:val="001F5757"/>
    <w:rsid w:val="001F630F"/>
    <w:rsid w:val="00211E88"/>
    <w:rsid w:val="002341EA"/>
    <w:rsid w:val="00236931"/>
    <w:rsid w:val="00287D15"/>
    <w:rsid w:val="002A1960"/>
    <w:rsid w:val="002C4236"/>
    <w:rsid w:val="002E0BB1"/>
    <w:rsid w:val="002E6C30"/>
    <w:rsid w:val="00313A8E"/>
    <w:rsid w:val="00320FBA"/>
    <w:rsid w:val="00322DBC"/>
    <w:rsid w:val="00356FCD"/>
    <w:rsid w:val="0037718E"/>
    <w:rsid w:val="00385055"/>
    <w:rsid w:val="003A1003"/>
    <w:rsid w:val="003A4BA7"/>
    <w:rsid w:val="003C3891"/>
    <w:rsid w:val="003D321B"/>
    <w:rsid w:val="003E7BF0"/>
    <w:rsid w:val="00402AA6"/>
    <w:rsid w:val="004125F4"/>
    <w:rsid w:val="004578CB"/>
    <w:rsid w:val="00482346"/>
    <w:rsid w:val="00487ABF"/>
    <w:rsid w:val="004A3D24"/>
    <w:rsid w:val="004E0325"/>
    <w:rsid w:val="00510271"/>
    <w:rsid w:val="0051178E"/>
    <w:rsid w:val="005744DB"/>
    <w:rsid w:val="00590CF0"/>
    <w:rsid w:val="005A3AAD"/>
    <w:rsid w:val="005A3BA0"/>
    <w:rsid w:val="005A3E6B"/>
    <w:rsid w:val="005A3E98"/>
    <w:rsid w:val="005E106D"/>
    <w:rsid w:val="005E48A2"/>
    <w:rsid w:val="005F0F70"/>
    <w:rsid w:val="00605116"/>
    <w:rsid w:val="00610823"/>
    <w:rsid w:val="00626414"/>
    <w:rsid w:val="00636905"/>
    <w:rsid w:val="00662475"/>
    <w:rsid w:val="00675273"/>
    <w:rsid w:val="006B1026"/>
    <w:rsid w:val="006B3E6A"/>
    <w:rsid w:val="006F63F5"/>
    <w:rsid w:val="00705DC9"/>
    <w:rsid w:val="007133F5"/>
    <w:rsid w:val="00731D63"/>
    <w:rsid w:val="0075718D"/>
    <w:rsid w:val="00782124"/>
    <w:rsid w:val="00797A3D"/>
    <w:rsid w:val="00797B85"/>
    <w:rsid w:val="00801E0C"/>
    <w:rsid w:val="008136FF"/>
    <w:rsid w:val="00874D54"/>
    <w:rsid w:val="00881486"/>
    <w:rsid w:val="008B070A"/>
    <w:rsid w:val="008C531F"/>
    <w:rsid w:val="00904915"/>
    <w:rsid w:val="00912565"/>
    <w:rsid w:val="00933D9E"/>
    <w:rsid w:val="00943DDC"/>
    <w:rsid w:val="00945778"/>
    <w:rsid w:val="00962BBE"/>
    <w:rsid w:val="00985BF0"/>
    <w:rsid w:val="009978B9"/>
    <w:rsid w:val="009D4A64"/>
    <w:rsid w:val="00A0533B"/>
    <w:rsid w:val="00A26C93"/>
    <w:rsid w:val="00A463CE"/>
    <w:rsid w:val="00A9355A"/>
    <w:rsid w:val="00AA6BC5"/>
    <w:rsid w:val="00AC5C90"/>
    <w:rsid w:val="00AD3A64"/>
    <w:rsid w:val="00AE47D4"/>
    <w:rsid w:val="00B13BA1"/>
    <w:rsid w:val="00B15DFD"/>
    <w:rsid w:val="00B52BE5"/>
    <w:rsid w:val="00BA051D"/>
    <w:rsid w:val="00BD34D3"/>
    <w:rsid w:val="00BD6C7B"/>
    <w:rsid w:val="00BE5073"/>
    <w:rsid w:val="00C30BC8"/>
    <w:rsid w:val="00C53F7E"/>
    <w:rsid w:val="00C667C9"/>
    <w:rsid w:val="00C7177C"/>
    <w:rsid w:val="00C777BA"/>
    <w:rsid w:val="00C801A9"/>
    <w:rsid w:val="00CB419F"/>
    <w:rsid w:val="00CB4825"/>
    <w:rsid w:val="00CB4896"/>
    <w:rsid w:val="00CC1D44"/>
    <w:rsid w:val="00D05B14"/>
    <w:rsid w:val="00D41BA1"/>
    <w:rsid w:val="00D5307A"/>
    <w:rsid w:val="00D539F1"/>
    <w:rsid w:val="00D54D92"/>
    <w:rsid w:val="00D7252A"/>
    <w:rsid w:val="00D77FAF"/>
    <w:rsid w:val="00D83B0F"/>
    <w:rsid w:val="00DD5F37"/>
    <w:rsid w:val="00DE1C81"/>
    <w:rsid w:val="00E24FAC"/>
    <w:rsid w:val="00E4112C"/>
    <w:rsid w:val="00E43400"/>
    <w:rsid w:val="00E50B8A"/>
    <w:rsid w:val="00E54E7A"/>
    <w:rsid w:val="00E80F83"/>
    <w:rsid w:val="00E8365D"/>
    <w:rsid w:val="00E90515"/>
    <w:rsid w:val="00EA2183"/>
    <w:rsid w:val="00EB5306"/>
    <w:rsid w:val="00EC26C7"/>
    <w:rsid w:val="00EF063C"/>
    <w:rsid w:val="00F2130C"/>
    <w:rsid w:val="00F317AD"/>
    <w:rsid w:val="00F360F9"/>
    <w:rsid w:val="00F40536"/>
    <w:rsid w:val="00F5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231C0"/>
  <w15:chartTrackingRefBased/>
  <w15:docId w15:val="{C7E9A42F-7DCA-4FDF-80A1-99D6AEEC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6F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2A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1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8136F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8136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36FF"/>
  </w:style>
  <w:style w:type="paragraph" w:styleId="Encabezado">
    <w:name w:val="header"/>
    <w:basedOn w:val="Normal"/>
    <w:link w:val="EncabezadoCar"/>
    <w:uiPriority w:val="99"/>
    <w:unhideWhenUsed/>
    <w:rsid w:val="008136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36FF"/>
  </w:style>
  <w:style w:type="character" w:styleId="Refdecomentario">
    <w:name w:val="annotation reference"/>
    <w:basedOn w:val="Fuentedeprrafopredeter"/>
    <w:uiPriority w:val="99"/>
    <w:semiHidden/>
    <w:unhideWhenUsed/>
    <w:rsid w:val="00F213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213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213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13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130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1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130C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0E2A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15">
    <w:name w:val="A15"/>
    <w:uiPriority w:val="99"/>
    <w:rsid w:val="00AD3A64"/>
    <w:rPr>
      <w:rFonts w:cs="HelveticaNeueLT Std Lt"/>
      <w:color w:val="221E1F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AD3A64"/>
    <w:pPr>
      <w:autoSpaceDE w:val="0"/>
      <w:autoSpaceDN w:val="0"/>
      <w:adjustRightInd w:val="0"/>
      <w:spacing w:after="0" w:line="241" w:lineRule="atLeast"/>
    </w:pPr>
    <w:rPr>
      <w:rFonts w:ascii="HelveticaNeueLT Std Lt" w:hAnsi="HelveticaNeueLT Std Lt"/>
      <w:sz w:val="24"/>
      <w:szCs w:val="24"/>
    </w:rPr>
  </w:style>
  <w:style w:type="paragraph" w:styleId="Textoindependiente">
    <w:name w:val="Body Text"/>
    <w:basedOn w:val="Normal"/>
    <w:link w:val="TextoindependienteCar"/>
    <w:semiHidden/>
    <w:unhideWhenUsed/>
    <w:rsid w:val="001C03B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C03BA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1C03BA"/>
    <w:pPr>
      <w:spacing w:after="0" w:line="240" w:lineRule="auto"/>
    </w:pPr>
    <w:rPr>
      <w:rFonts w:ascii="Calibri" w:eastAsia="Times New Roman" w:hAnsi="Calibri" w:cs="Times New Roman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626414"/>
  </w:style>
  <w:style w:type="character" w:styleId="Textoennegrita">
    <w:name w:val="Strong"/>
    <w:basedOn w:val="Fuentedeprrafopredeter"/>
    <w:uiPriority w:val="22"/>
    <w:qFormat/>
    <w:rsid w:val="001B36CC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D539F1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539F1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7133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0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lobocomun@senecyt.gob.ec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pd@uax.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d@uax.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75CF26C234BF43A30F71167740D8CD" ma:contentTypeVersion="15" ma:contentTypeDescription="Crear nuevo documento." ma:contentTypeScope="" ma:versionID="608d46274687ef7f02fcc17f74bc9db5">
  <xsd:schema xmlns:xsd="http://www.w3.org/2001/XMLSchema" xmlns:xs="http://www.w3.org/2001/XMLSchema" xmlns:p="http://schemas.microsoft.com/office/2006/metadata/properties" xmlns:ns2="c69bb865-476c-4539-99a3-f9934419adce" xmlns:ns3="f9f60c5a-76bc-4280-b280-3a61bcacdd9f" targetNamespace="http://schemas.microsoft.com/office/2006/metadata/properties" ma:root="true" ma:fieldsID="d215e7481368a3e845a25df585a9d82c" ns2:_="" ns3:_="">
    <xsd:import namespace="c69bb865-476c-4539-99a3-f9934419adce"/>
    <xsd:import namespace="f9f60c5a-76bc-4280-b280-3a61bcacdd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bb865-476c-4539-99a3-f9934419a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da0a9aaa-6810-46c3-9e3b-74456225f7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60c5a-76bc-4280-b280-3a61bcacdd9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51af116-47f6-4bd4-94eb-79dfed80edcf}" ma:internalName="TaxCatchAll" ma:showField="CatchAllData" ma:web="f9f60c5a-76bc-4280-b280-3a61bcacdd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9bb865-476c-4539-99a3-f9934419adce">
      <Terms xmlns="http://schemas.microsoft.com/office/infopath/2007/PartnerControls"/>
    </lcf76f155ced4ddcb4097134ff3c332f>
    <TaxCatchAll xmlns="f9f60c5a-76bc-4280-b280-3a61bcacdd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CD1E8-B7BF-463E-841E-5EB8D4B99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9bb865-476c-4539-99a3-f9934419adce"/>
    <ds:schemaRef ds:uri="f9f60c5a-76bc-4280-b280-3a61bcacdd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B06FFA-92E4-4182-BF39-359CAFF748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F45D1-D833-4F51-8C7D-72BF541C4C97}">
  <ds:schemaRefs>
    <ds:schemaRef ds:uri="http://schemas.microsoft.com/office/2006/metadata/properties"/>
    <ds:schemaRef ds:uri="http://schemas.microsoft.com/office/infopath/2007/PartnerControls"/>
    <ds:schemaRef ds:uri="c69bb865-476c-4539-99a3-f9934419adce"/>
    <ds:schemaRef ds:uri="f9f60c5a-76bc-4280-b280-3a61bcacdd9f"/>
  </ds:schemaRefs>
</ds:datastoreItem>
</file>

<file path=customXml/itemProps4.xml><?xml version="1.0" encoding="utf-8"?>
<ds:datastoreItem xmlns:ds="http://schemas.openxmlformats.org/officeDocument/2006/customXml" ds:itemID="{A9F7D3F7-A52A-4C84-AF2B-FD9F313B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ECIJA</dc:creator>
  <cp:keywords/>
  <dc:description/>
  <cp:lastModifiedBy>Danilo Sebastián Ati Olmedo</cp:lastModifiedBy>
  <cp:revision>2</cp:revision>
  <dcterms:created xsi:type="dcterms:W3CDTF">2025-10-06T15:12:00Z</dcterms:created>
  <dcterms:modified xsi:type="dcterms:W3CDTF">2025-10-06T15:12:00Z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0x0101004B75CF26C234BF43A30F71167740D8CD</vt:lpwstr>
  </property>
</Properties>
</file>